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Заявление</w:t>
      </w:r>
    </w:p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О внесении изменений в приглашение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Настоящий текст заявления утвержден оценочной комиссией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Постановлением № </w:t>
      </w:r>
      <w:r w:rsidR="004858BB" w:rsidRPr="00B47CB2">
        <w:rPr>
          <w:rFonts w:ascii="GHEA Grapalat" w:hAnsi="GHEA Grapalat" w:cs="Sylfaen"/>
          <w:b/>
          <w:sz w:val="20"/>
          <w:lang w:val="af-ZA"/>
        </w:rPr>
        <w:t>22/10-</w:t>
      </w:r>
      <w:r w:rsidR="004858BB">
        <w:rPr>
          <w:rFonts w:ascii="GHEA Grapalat" w:hAnsi="GHEA Grapalat" w:cs="Sylfaen"/>
          <w:b/>
          <w:sz w:val="20"/>
          <w:lang w:val="af-ZA"/>
        </w:rPr>
        <w:t>2</w:t>
      </w:r>
      <w:r>
        <w:rPr>
          <w:rFonts w:ascii="GHEA Grapalat" w:hAnsi="GHEA Grapalat"/>
        </w:rPr>
        <w:t xml:space="preserve"> от </w:t>
      </w:r>
      <w:r w:rsidRPr="004858BB">
        <w:rPr>
          <w:rFonts w:ascii="GHEA Grapalat" w:hAnsi="GHEA Grapalat"/>
        </w:rPr>
        <w:t>28</w:t>
      </w:r>
      <w:r>
        <w:rPr>
          <w:rFonts w:ascii="GHEA Grapalat" w:hAnsi="GHEA Grapalat"/>
        </w:rPr>
        <w:t xml:space="preserve"> июля 2022 г. и опубликовано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Согласно статье 29 Закона РА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</w:rPr>
        <w:t>"О закупках"</w:t>
      </w:r>
    </w:p>
    <w:p w:rsidR="005F318D" w:rsidRDefault="005F318D" w:rsidP="005F318D">
      <w:pPr>
        <w:spacing w:line="240" w:lineRule="auto"/>
        <w:rPr>
          <w:rFonts w:ascii="GHEA Grapalat" w:hAnsi="GHEA Grapalat"/>
        </w:rPr>
      </w:pPr>
    </w:p>
    <w:p w:rsidR="005F318D" w:rsidRDefault="005F318D" w:rsidP="005F318D">
      <w:pPr>
        <w:spacing w:line="240" w:lineRule="auto"/>
        <w:jc w:val="center"/>
        <w:rPr>
          <w:rFonts w:ascii="GHEA Grapalat" w:hAnsi="GHEA Grapalat"/>
          <w:b/>
          <w:bCs/>
          <w:lang w:val="af-ZA"/>
        </w:rPr>
      </w:pPr>
      <w:r>
        <w:rPr>
          <w:rFonts w:ascii="GHEA Grapalat" w:hAnsi="GHEA Grapalat"/>
        </w:rPr>
        <w:t>Код процедуры</w:t>
      </w:r>
      <w:r>
        <w:rPr>
          <w:rFonts w:ascii="GHEA Grapalat" w:hAnsi="GHEA Grapalat"/>
          <w:lang w:val="hy-AM"/>
        </w:rPr>
        <w:t xml:space="preserve"> </w:t>
      </w:r>
      <w:r w:rsidR="004858BB" w:rsidRPr="00B47CB2">
        <w:rPr>
          <w:rFonts w:ascii="GHEA Grapalat" w:hAnsi="GHEA Grapalat" w:cs="Sylfaen"/>
          <w:b/>
          <w:sz w:val="20"/>
          <w:lang w:val="hy-AM"/>
        </w:rPr>
        <w:t>ԳԱԱ-ԳՀ</w:t>
      </w:r>
      <w:r w:rsidR="004858BB" w:rsidRPr="00B47CB2">
        <w:rPr>
          <w:rFonts w:ascii="GHEA Grapalat" w:hAnsi="GHEA Grapalat" w:cs="Sylfaen"/>
          <w:b/>
          <w:sz w:val="20"/>
        </w:rPr>
        <w:t>Ա</w:t>
      </w:r>
      <w:r w:rsidR="004858BB" w:rsidRPr="00B47CB2">
        <w:rPr>
          <w:rFonts w:ascii="GHEA Grapalat" w:hAnsi="GHEA Grapalat" w:cs="Sylfaen"/>
          <w:b/>
          <w:sz w:val="20"/>
          <w:lang w:val="hy-AM"/>
        </w:rPr>
        <w:t>ՇՁԲ-</w:t>
      </w:r>
      <w:r w:rsidR="004858BB" w:rsidRPr="00B47CB2">
        <w:rPr>
          <w:rFonts w:ascii="GHEA Grapalat" w:hAnsi="GHEA Grapalat" w:cs="Sylfaen"/>
          <w:b/>
          <w:sz w:val="20"/>
          <w:lang w:val="af-ZA"/>
        </w:rPr>
        <w:t>22/</w:t>
      </w:r>
      <w:r w:rsidR="004858BB" w:rsidRPr="00B47CB2">
        <w:rPr>
          <w:rFonts w:ascii="GHEA Grapalat" w:hAnsi="GHEA Grapalat" w:cs="Sylfaen"/>
          <w:b/>
          <w:sz w:val="20"/>
          <w:lang w:val="hy-AM"/>
        </w:rPr>
        <w:t>10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  <w:b/>
          <w:bCs/>
          <w:lang w:val="af-ZA"/>
        </w:rPr>
      </w:pPr>
    </w:p>
    <w:p w:rsidR="005F318D" w:rsidRDefault="005F318D" w:rsidP="004858BB">
      <w:pPr>
        <w:spacing w:line="24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Комиссия по оценке процедуры закупки под кодовым названием </w:t>
      </w:r>
      <w:r w:rsidR="004858BB" w:rsidRPr="004858BB">
        <w:rPr>
          <w:rFonts w:ascii="GHEA Grapalat" w:hAnsi="GHEA Grapalat"/>
          <w:lang w:val="hy-AM"/>
        </w:rPr>
        <w:t>ԳԱԱ-ԳՀԱՇՁԲ-22/10</w:t>
      </w:r>
      <w:r w:rsidR="004858BB"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запроса котировок, объявленная с целью приобретения работ по </w:t>
      </w:r>
      <w:r w:rsidR="00FA0E7C" w:rsidRPr="00FA0E7C">
        <w:rPr>
          <w:rFonts w:ascii="GHEA Grapalat" w:hAnsi="GHEA Grapalat"/>
          <w:lang w:val="hy-AM"/>
        </w:rPr>
        <w:t xml:space="preserve">Ремонт здания </w:t>
      </w:r>
      <w:r w:rsidR="004858BB" w:rsidRPr="007A720F">
        <w:rPr>
          <w:rFonts w:ascii="GHEA Grapalat" w:hAnsi="GHEA Grapalat"/>
          <w:sz w:val="20"/>
          <w:szCs w:val="20"/>
        </w:rPr>
        <w:t>Национальная академия наук Армении</w:t>
      </w:r>
      <w:r>
        <w:rPr>
          <w:rFonts w:ascii="GHEA Grapalat" w:hAnsi="GHEA Grapalat"/>
          <w:lang w:val="hy-AM"/>
        </w:rPr>
        <w:t>, представляет ниже причины изменения, внесенного в приглашение с тем же кодом, и краткое описание внесенных изменений</w:t>
      </w:r>
      <w:r>
        <w:rPr>
          <w:rFonts w:ascii="Times New Roman" w:hAnsi="Times New Roman" w:cs="Times New Roman"/>
          <w:lang w:val="hy-AM"/>
        </w:rPr>
        <w:t xml:space="preserve"> </w:t>
      </w:r>
      <w:r>
        <w:rPr>
          <w:rFonts w:ascii="MS Mincho" w:hAnsi="MS Mincho" w:cs="MS Mincho"/>
          <w:lang w:val="hy-AM"/>
        </w:rPr>
        <w:t>․</w:t>
      </w:r>
    </w:p>
    <w:p w:rsidR="004858BB" w:rsidRDefault="005F318D" w:rsidP="005F318D">
      <w:pPr>
        <w:spacing w:line="240" w:lineRule="auto"/>
        <w:ind w:firstLine="708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u w:val="single"/>
          <w:lang w:val="hy-AM"/>
        </w:rPr>
        <w:t>Причин возникновения изменения в приглашении</w:t>
      </w:r>
      <w:r>
        <w:rPr>
          <w:rFonts w:ascii="Sylfaen" w:hAnsi="Sylfaen" w:cs="Sylfaen"/>
          <w:iCs/>
          <w:lang w:val="hy-AM"/>
        </w:rPr>
        <w:t>՝</w:t>
      </w:r>
      <w:r>
        <w:rPr>
          <w:rFonts w:ascii="Times New Roman" w:hAnsi="Times New Roman" w:cs="Times New Roman"/>
          <w:iCs/>
          <w:lang w:val="hy-AM"/>
        </w:rPr>
        <w:t xml:space="preserve"> </w:t>
      </w:r>
      <w:r w:rsidR="004858BB" w:rsidRPr="004858BB">
        <w:rPr>
          <w:rFonts w:ascii="GHEA Grapalat" w:hAnsi="GHEA Grapalat"/>
          <w:lang w:val="hy-AM"/>
        </w:rPr>
        <w:t>Неточность</w:t>
      </w:r>
      <w:r w:rsidRPr="004858BB">
        <w:rPr>
          <w:rFonts w:ascii="GHEA Grapalat" w:hAnsi="GHEA Grapalat"/>
          <w:lang w:val="hy-AM"/>
        </w:rPr>
        <w:t xml:space="preserve"> </w:t>
      </w:r>
      <w:r w:rsidR="004858BB">
        <w:rPr>
          <w:rFonts w:ascii="GHEA Grapalat" w:hAnsi="GHEA Grapalat"/>
        </w:rPr>
        <w:t xml:space="preserve">в количестве </w:t>
      </w:r>
      <w:r w:rsidR="004858BB" w:rsidRPr="004858BB">
        <w:rPr>
          <w:rFonts w:ascii="GHEA Grapalat" w:hAnsi="GHEA Grapalat"/>
          <w:lang w:val="hy-AM"/>
        </w:rPr>
        <w:t>объемная ведомость-смета</w:t>
      </w:r>
      <w:r w:rsidR="004858BB" w:rsidRPr="004858BB">
        <w:rPr>
          <w:rFonts w:ascii="Times New Roman" w:hAnsi="Times New Roman" w:cs="Times New Roman"/>
          <w:iCs/>
          <w:lang w:val="hy-AM"/>
        </w:rPr>
        <w:t xml:space="preserve"> </w:t>
      </w:r>
    </w:p>
    <w:p w:rsidR="005F318D" w:rsidRPr="004858BB" w:rsidRDefault="005F318D" w:rsidP="005F318D">
      <w:pPr>
        <w:spacing w:line="240" w:lineRule="auto"/>
        <w:ind w:firstLine="708"/>
        <w:jc w:val="both"/>
        <w:rPr>
          <w:rFonts w:ascii="GHEA Grapalat" w:hAnsi="GHEA Grapalat"/>
          <w:iCs/>
        </w:rPr>
      </w:pPr>
      <w:r>
        <w:rPr>
          <w:rFonts w:ascii="GHEA Grapalat" w:hAnsi="GHEA Grapalat"/>
          <w:iCs/>
          <w:u w:val="single"/>
          <w:lang w:val="hy-AM"/>
        </w:rPr>
        <w:t>Описание изменения</w:t>
      </w:r>
      <w:r>
        <w:rPr>
          <w:rFonts w:ascii="GHEA Grapalat" w:hAnsi="GHEA Grapalat"/>
          <w:iCs/>
          <w:lang w:val="hy-AM"/>
        </w:rPr>
        <w:t xml:space="preserve">: </w:t>
      </w:r>
      <w:r w:rsidR="004858BB">
        <w:rPr>
          <w:rFonts w:ascii="GHEA Grapalat" w:hAnsi="GHEA Grapalat"/>
          <w:iCs/>
        </w:rPr>
        <w:t>3-ая строка отдела «</w:t>
      </w:r>
      <w:r w:rsidR="004858BB" w:rsidRPr="004858BB">
        <w:rPr>
          <w:rFonts w:ascii="GHEA Grapalat" w:hAnsi="GHEA Grapalat"/>
          <w:iCs/>
        </w:rPr>
        <w:t>Отделочные работы</w:t>
      </w:r>
      <w:r w:rsidR="004858BB" w:rsidRPr="004858BB">
        <w:rPr>
          <w:rFonts w:ascii="GHEA Grapalat" w:hAnsi="GHEA Grapalat"/>
          <w:iCs/>
        </w:rPr>
        <w:t>»</w:t>
      </w:r>
      <w:r w:rsidR="004858BB">
        <w:rPr>
          <w:rFonts w:ascii="GHEA Grapalat" w:hAnsi="GHEA Grapalat"/>
          <w:iCs/>
        </w:rPr>
        <w:t xml:space="preserve"> в место 1,41 должен быть 2,81</w:t>
      </w:r>
    </w:p>
    <w:p w:rsidR="005F318D" w:rsidRDefault="005F318D" w:rsidP="005F318D">
      <w:pPr>
        <w:spacing w:line="240" w:lineRule="auto"/>
        <w:ind w:firstLine="708"/>
        <w:jc w:val="both"/>
        <w:rPr>
          <w:rFonts w:ascii="GHEA Grapalat" w:hAnsi="GHEA Grapalat" w:cs="Times New Roman"/>
          <w:iCs/>
          <w:lang w:val="hy-AM"/>
        </w:rPr>
      </w:pPr>
      <w:r>
        <w:rPr>
          <w:rFonts w:ascii="GHEA Grapalat" w:hAnsi="GHEA Grapalat" w:cs="Times New Roman"/>
          <w:iCs/>
          <w:u w:val="single"/>
          <w:lang w:val="hy-AM"/>
        </w:rPr>
        <w:t>Обоснование изменения</w:t>
      </w:r>
      <w:r>
        <w:rPr>
          <w:rFonts w:ascii="GHEA Grapalat" w:hAnsi="GHEA Grapalat" w:cs="Times New Roman"/>
          <w:iCs/>
          <w:lang w:val="hy-AM"/>
        </w:rPr>
        <w:t xml:space="preserve"> пункта </w:t>
      </w:r>
      <w:r w:rsidRPr="004858BB">
        <w:rPr>
          <w:rFonts w:ascii="GHEA Grapalat" w:hAnsi="GHEA Grapalat" w:cs="Times New Roman"/>
          <w:iCs/>
        </w:rPr>
        <w:t>4</w:t>
      </w:r>
      <w:r>
        <w:rPr>
          <w:rFonts w:ascii="GHEA Grapalat" w:hAnsi="GHEA Grapalat" w:cs="Times New Roman"/>
          <w:iCs/>
          <w:lang w:val="hy-AM"/>
        </w:rPr>
        <w:t xml:space="preserve"> статьи </w:t>
      </w:r>
      <w:r w:rsidR="004858BB" w:rsidRPr="004858BB">
        <w:rPr>
          <w:rFonts w:ascii="GHEA Grapalat" w:hAnsi="GHEA Grapalat" w:cs="Times New Roman"/>
          <w:iCs/>
        </w:rPr>
        <w:t>29</w:t>
      </w:r>
      <w:r>
        <w:rPr>
          <w:rFonts w:ascii="GHEA Grapalat" w:hAnsi="GHEA Grapalat" w:cs="Times New Roman"/>
          <w:iCs/>
          <w:lang w:val="hy-AM"/>
        </w:rPr>
        <w:t xml:space="preserve"> Закона РА </w:t>
      </w:r>
      <w:r>
        <w:rPr>
          <w:rFonts w:ascii="Verdana" w:hAnsi="Verdana" w:cs="Times New Roman"/>
          <w:iCs/>
          <w:lang w:val="hy-AM"/>
        </w:rPr>
        <w:t>"</w:t>
      </w:r>
      <w:r>
        <w:rPr>
          <w:rFonts w:ascii="GHEA Grapalat" w:hAnsi="GHEA Grapalat" w:cs="Times New Roman"/>
          <w:iCs/>
          <w:lang w:val="hy-AM"/>
        </w:rPr>
        <w:t>О закупках</w:t>
      </w:r>
      <w:r>
        <w:rPr>
          <w:rFonts w:ascii="Verdana" w:hAnsi="Verdana" w:cs="Times New Roman"/>
          <w:iCs/>
          <w:lang w:val="hy-AM"/>
        </w:rPr>
        <w:t>"</w:t>
      </w:r>
      <w:r>
        <w:rPr>
          <w:rFonts w:ascii="GHEA Grapalat" w:hAnsi="GHEA Grapalat" w:cs="Times New Roman"/>
          <w:iCs/>
          <w:lang w:val="hy-AM"/>
        </w:rPr>
        <w:t xml:space="preserve">  </w:t>
      </w:r>
    </w:p>
    <w:p w:rsidR="004858BB" w:rsidRDefault="004858BB" w:rsidP="004858BB">
      <w:pPr>
        <w:pStyle w:val="BodyTextIndent"/>
        <w:widowControl w:val="0"/>
        <w:ind w:firstLine="567"/>
        <w:rPr>
          <w:rFonts w:ascii="GHEA Grapalat" w:eastAsia="Times New Roman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Армену Петросяну.</w:t>
      </w:r>
    </w:p>
    <w:p w:rsidR="004858BB" w:rsidRDefault="004858BB" w:rsidP="004858BB">
      <w:pPr>
        <w:pStyle w:val="BodyTextIndent"/>
        <w:widowControl w:val="0"/>
        <w:ind w:firstLine="567"/>
        <w:rPr>
          <w:rFonts w:ascii="GHEA Grapalat" w:hAnsi="GHEA Grapalat"/>
          <w:sz w:val="20"/>
          <w:lang w:val="ru-RU"/>
        </w:rPr>
      </w:pPr>
    </w:p>
    <w:p w:rsidR="004858BB" w:rsidRDefault="004858BB" w:rsidP="004858B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 xml:space="preserve">Телефон </w:t>
      </w:r>
      <w:r>
        <w:rPr>
          <w:rFonts w:ascii="GHEA Grapalat" w:hAnsi="GHEA Grapalat"/>
          <w:sz w:val="20"/>
          <w:lang w:val="af-ZA"/>
        </w:rPr>
        <w:t>010-56-85-31</w:t>
      </w:r>
    </w:p>
    <w:p w:rsidR="004858BB" w:rsidRDefault="004858BB" w:rsidP="004858B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 xml:space="preserve">Электронная почта </w:t>
      </w:r>
      <w:r>
        <w:rPr>
          <w:rFonts w:ascii="GHEA Grapalat" w:hAnsi="GHEA Grapalat"/>
          <w:sz w:val="20"/>
          <w:lang w:val="af-ZA"/>
        </w:rPr>
        <w:t>gnumner@sci.am</w:t>
      </w:r>
    </w:p>
    <w:p w:rsidR="00532355" w:rsidRDefault="00532355" w:rsidP="004858BB">
      <w:pPr>
        <w:spacing w:line="240" w:lineRule="auto"/>
        <w:ind w:firstLine="708"/>
        <w:jc w:val="both"/>
      </w:pPr>
      <w:bookmarkStart w:id="0" w:name="_GoBack"/>
      <w:bookmarkEnd w:id="0"/>
    </w:p>
    <w:sectPr w:rsidR="00532355" w:rsidSect="005F318D">
      <w:pgSz w:w="11906" w:h="16838" w:code="9"/>
      <w:pgMar w:top="284" w:right="707" w:bottom="35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8D"/>
    <w:rsid w:val="0047391B"/>
    <w:rsid w:val="004858BB"/>
    <w:rsid w:val="00532355"/>
    <w:rsid w:val="005F318D"/>
    <w:rsid w:val="00A40174"/>
    <w:rsid w:val="00A45CFC"/>
    <w:rsid w:val="00AC39E1"/>
    <w:rsid w:val="00F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9694"/>
  <w15:chartTrackingRefBased/>
  <w15:docId w15:val="{A4F84E95-B187-42BF-989B-E305927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8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NTHarmonica" w:eastAsia="Times New Roman" w:hAnsi="NTHarmonica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F318D"/>
    <w:rPr>
      <w:color w:val="0563C1" w:themeColor="hyperlink"/>
      <w:u w:val="single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4858B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858BB"/>
    <w:pPr>
      <w:spacing w:after="0" w:line="240" w:lineRule="auto"/>
      <w:ind w:firstLine="720"/>
      <w:jc w:val="both"/>
    </w:pPr>
    <w:rPr>
      <w:rFonts w:ascii="Arial LatArm" w:eastAsia="Calibri" w:hAnsi="Arial LatArm" w:cs="Times New Roman"/>
      <w:sz w:val="24"/>
      <w:szCs w:val="20"/>
      <w:lang w:val="en-US"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4858B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Lenovo</cp:lastModifiedBy>
  <cp:revision>3</cp:revision>
  <dcterms:created xsi:type="dcterms:W3CDTF">2022-07-28T06:30:00Z</dcterms:created>
  <dcterms:modified xsi:type="dcterms:W3CDTF">2022-07-29T07:16:00Z</dcterms:modified>
</cp:coreProperties>
</file>